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87F" w:rsidRPr="00733870" w:rsidRDefault="009D087F" w:rsidP="00733870">
      <w:pPr>
        <w:jc w:val="both"/>
        <w:rPr>
          <w:rFonts w:ascii="Georgia" w:hAnsi="Georgia" w:cs="Arial"/>
          <w:b/>
          <w:sz w:val="32"/>
          <w:szCs w:val="28"/>
        </w:rPr>
      </w:pPr>
      <w:r w:rsidRPr="00733870">
        <w:rPr>
          <w:rFonts w:ascii="Georgia" w:hAnsi="Georgia" w:cs="Arial"/>
          <w:b/>
          <w:sz w:val="32"/>
          <w:szCs w:val="28"/>
        </w:rPr>
        <w:t>SUIT FOR COMPENSATION BREACH OF CONTRACT</w:t>
      </w:r>
    </w:p>
    <w:p w:rsidR="009D087F" w:rsidRPr="00733870" w:rsidRDefault="009D087F" w:rsidP="00733870">
      <w:pPr>
        <w:jc w:val="both"/>
        <w:rPr>
          <w:rFonts w:ascii="Arial" w:hAnsi="Arial" w:cs="Arial"/>
          <w:sz w:val="28"/>
          <w:szCs w:val="28"/>
        </w:rPr>
      </w:pPr>
      <w:r w:rsidRPr="00733870">
        <w:rPr>
          <w:rFonts w:ascii="Arial" w:hAnsi="Arial" w:cs="Arial"/>
          <w:sz w:val="28"/>
          <w:szCs w:val="28"/>
        </w:rPr>
        <w:t>Nature of grievance:</w:t>
      </w:r>
    </w:p>
    <w:p w:rsidR="00733870" w:rsidRPr="00733870" w:rsidRDefault="009D087F" w:rsidP="00733870">
      <w:pPr>
        <w:jc w:val="both"/>
        <w:rPr>
          <w:rFonts w:ascii="Arial" w:hAnsi="Arial" w:cs="Arial"/>
          <w:b/>
          <w:i/>
          <w:sz w:val="32"/>
          <w:szCs w:val="28"/>
        </w:rPr>
      </w:pPr>
      <w:r w:rsidRPr="00733870">
        <w:rPr>
          <w:rFonts w:ascii="Arial" w:hAnsi="Arial" w:cs="Arial"/>
          <w:b/>
          <w:i/>
          <w:sz w:val="32"/>
          <w:szCs w:val="28"/>
        </w:rPr>
        <w:t>Suit for compensation for the breach of any contract, express or implied, not herein specially provided for:</w:t>
      </w:r>
    </w:p>
    <w:p w:rsidR="009D087F" w:rsidRPr="00733870" w:rsidRDefault="009D087F" w:rsidP="00733870">
      <w:pPr>
        <w:jc w:val="both"/>
        <w:rPr>
          <w:rFonts w:ascii="Arial" w:hAnsi="Arial" w:cs="Arial"/>
          <w:sz w:val="28"/>
          <w:szCs w:val="28"/>
        </w:rPr>
      </w:pPr>
      <w:r w:rsidRPr="00733870">
        <w:rPr>
          <w:rFonts w:ascii="Arial" w:hAnsi="Arial" w:cs="Arial"/>
          <w:sz w:val="28"/>
          <w:szCs w:val="28"/>
        </w:rPr>
        <w:t xml:space="preserve"> Where a party to the contract commits breach of the material terms of the contract – A Suit may be filed for compensation, within 3 years from the date </w:t>
      </w:r>
      <w:bookmarkStart w:id="0" w:name="_GoBack"/>
      <w:bookmarkEnd w:id="0"/>
      <w:r w:rsidRPr="00733870">
        <w:rPr>
          <w:rFonts w:ascii="Arial" w:hAnsi="Arial" w:cs="Arial"/>
          <w:sz w:val="28"/>
          <w:szCs w:val="28"/>
        </w:rPr>
        <w:t>when the breach is committed; or when there are successive breaches, 3 years to be calculated from the date of the concerned breach; or where the breach is continuing, three years are to be calculated when the breach ceases, under Article 55 of the Indian Limitation Act, 1963.</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Reliefs prayed:</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(As may be appropriate and applicable to the facts of one’s case)</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 xml:space="preserve">a)     The Defendants be ordered and decreed to pay </w:t>
      </w:r>
      <w:proofErr w:type="spellStart"/>
      <w:proofErr w:type="gramStart"/>
      <w:r w:rsidRPr="00733870">
        <w:rPr>
          <w:rFonts w:ascii="Arial" w:hAnsi="Arial" w:cs="Arial"/>
          <w:sz w:val="28"/>
          <w:szCs w:val="28"/>
        </w:rPr>
        <w:t>Rs</w:t>
      </w:r>
      <w:proofErr w:type="spellEnd"/>
      <w:r w:rsidRPr="00733870">
        <w:rPr>
          <w:rFonts w:ascii="Arial" w:hAnsi="Arial" w:cs="Arial"/>
          <w:sz w:val="28"/>
          <w:szCs w:val="28"/>
        </w:rPr>
        <w:t>._</w:t>
      </w:r>
      <w:proofErr w:type="gramEnd"/>
      <w:r w:rsidRPr="00733870">
        <w:rPr>
          <w:rFonts w:ascii="Arial" w:hAnsi="Arial" w:cs="Arial"/>
          <w:sz w:val="28"/>
          <w:szCs w:val="28"/>
        </w:rPr>
        <w:t>______, as per particulars of claim, annexed to the Plaint (Exhibit “______”);</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b)     That the Defendants be further ordered and decreed to pay interest on the Suit amount, @12% from the date of filing of Suit, till date of judgment; and further interest @6% from the date of judgment till payment.</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c)     The Hon’ble Court be pleased to declare that __________</w:t>
      </w:r>
      <w:proofErr w:type="gramStart"/>
      <w:r w:rsidRPr="00733870">
        <w:rPr>
          <w:rFonts w:ascii="Arial" w:hAnsi="Arial" w:cs="Arial"/>
          <w:sz w:val="28"/>
          <w:szCs w:val="28"/>
        </w:rPr>
        <w:t>_  (</w:t>
      </w:r>
      <w:proofErr w:type="gramEnd"/>
      <w:r w:rsidRPr="00733870">
        <w:rPr>
          <w:rFonts w:ascii="Arial" w:hAnsi="Arial" w:cs="Arial"/>
          <w:sz w:val="28"/>
          <w:szCs w:val="28"/>
        </w:rPr>
        <w:t>declaration, in the absence of which the rights of the Plaintiff is frustrated);</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 xml:space="preserve">d)     The Defendants be permanently </w:t>
      </w:r>
      <w:proofErr w:type="spellStart"/>
      <w:r w:rsidRPr="00733870">
        <w:rPr>
          <w:rFonts w:ascii="Arial" w:hAnsi="Arial" w:cs="Arial"/>
          <w:sz w:val="28"/>
          <w:szCs w:val="28"/>
        </w:rPr>
        <w:t>injuncted</w:t>
      </w:r>
      <w:proofErr w:type="spellEnd"/>
      <w:r w:rsidRPr="00733870">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e)     The Defendants be ordered and decreed by way of Mandatory Injunction to __________ “perform certain acts”;</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Interim and Ad-Interim Reliefs: Pending the hearing and final disposal of the Suit, the Hon’ble Court so as to prevent the ends of justice from being defeated, be pleased –</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f)      That pending the hearing and final disposal of the above suit, the Hon’ble Court, in the dues exercise of powers u/s 94 and O.38 of CPC, 1908, Direct the defendant to furnish security to produce any property belonging to him and to place the same at the disposal of the Court or order the attachment of any property; (as may be applicable to the facts of the case)</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g)     That pending the hearing and final disposal of the above suit, the Hon’ble Court, in the dues exercise of powers u/s 75 and O.26 of CPC, 1908, be pleased to appoint Court Commissioner, to hold a scientific, technical, or expert investigation; or to perform any other ministerial act.</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h)     Interim/ad-interim reliefs in terms of prayer clauses ______ as aforesaid.</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proofErr w:type="spellStart"/>
      <w:r w:rsidRPr="00733870">
        <w:rPr>
          <w:rFonts w:ascii="Arial" w:hAnsi="Arial" w:cs="Arial"/>
          <w:sz w:val="28"/>
          <w:szCs w:val="28"/>
        </w:rPr>
        <w:t>i</w:t>
      </w:r>
      <w:proofErr w:type="spellEnd"/>
      <w:r w:rsidRPr="00733870">
        <w:rPr>
          <w:rFonts w:ascii="Arial" w:hAnsi="Arial" w:cs="Arial"/>
          <w:sz w:val="28"/>
          <w:szCs w:val="28"/>
        </w:rPr>
        <w:t>)       Such further and other reliefs as this Hon’ble Court may deem fit and proper in the circumstances of the case as may be necessary.</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Material facts of the case:</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 xml:space="preserve">The Plaintiffs, most respectfully submit that, having regard to the nature of reliefs prayed for in this Suit, the following facts become germane to the </w:t>
      </w:r>
      <w:r w:rsidRPr="00733870">
        <w:rPr>
          <w:rFonts w:ascii="Arial" w:hAnsi="Arial" w:cs="Arial"/>
          <w:sz w:val="28"/>
          <w:szCs w:val="28"/>
        </w:rPr>
        <w:lastRenderedPageBreak/>
        <w:t xml:space="preserve">controversy herein; And, the reasonable satisfaction of the existence or the </w:t>
      </w:r>
      <w:proofErr w:type="spellStart"/>
      <w:r w:rsidRPr="00733870">
        <w:rPr>
          <w:rFonts w:ascii="Arial" w:hAnsi="Arial" w:cs="Arial"/>
          <w:sz w:val="28"/>
          <w:szCs w:val="28"/>
        </w:rPr>
        <w:t>non existence</w:t>
      </w:r>
      <w:proofErr w:type="spellEnd"/>
      <w:r w:rsidRPr="00733870">
        <w:rPr>
          <w:rFonts w:ascii="Arial" w:hAnsi="Arial" w:cs="Arial"/>
          <w:sz w:val="28"/>
          <w:szCs w:val="28"/>
        </w:rPr>
        <w:t xml:space="preserve">, as the case may be, of these facts, may entitle the Plaintiffs the judgment in their </w:t>
      </w:r>
      <w:proofErr w:type="spellStart"/>
      <w:r w:rsidRPr="00733870">
        <w:rPr>
          <w:rFonts w:ascii="Arial" w:hAnsi="Arial" w:cs="Arial"/>
          <w:sz w:val="28"/>
          <w:szCs w:val="28"/>
        </w:rPr>
        <w:t>favour</w:t>
      </w:r>
      <w:proofErr w:type="spellEnd"/>
      <w:r w:rsidRPr="00733870">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1.      The facts showing that a contract has entered into between the Plaintiffs and the Defendant:</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2.      The facts that, by virtue of said contract, the Defendant was obliged to discharge certain obligations:</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3.      The facts showing that the Defendant has failed to discharge the obligations under the contract:</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4.      The facts showing that due to aforesaid failures, the Plaintiffs have suffered pecuniary and / or other losses:</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5.      The facts showing that the Plaintiffs took all possible steps to mitigate / minimize the losses which has occasioned due to the aforesaid failures of the Defendant:</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lastRenderedPageBreak/>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or</w:t>
      </w:r>
    </w:p>
    <w:p w:rsidR="009D087F" w:rsidRPr="00733870" w:rsidRDefault="009D087F" w:rsidP="00733870">
      <w:pPr>
        <w:jc w:val="both"/>
        <w:rPr>
          <w:rFonts w:ascii="Arial" w:hAnsi="Arial" w:cs="Arial"/>
          <w:sz w:val="28"/>
          <w:szCs w:val="28"/>
        </w:rPr>
      </w:pPr>
      <w:r w:rsidRPr="00733870">
        <w:rPr>
          <w:rFonts w:ascii="Arial" w:hAnsi="Arial" w:cs="Arial"/>
          <w:sz w:val="28"/>
          <w:szCs w:val="28"/>
        </w:rPr>
        <w:t>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or</w:t>
      </w:r>
    </w:p>
    <w:p w:rsidR="009D087F" w:rsidRPr="00733870" w:rsidRDefault="009D087F" w:rsidP="00733870">
      <w:pPr>
        <w:jc w:val="both"/>
        <w:rPr>
          <w:rFonts w:ascii="Arial" w:hAnsi="Arial" w:cs="Arial"/>
          <w:sz w:val="28"/>
          <w:szCs w:val="28"/>
        </w:rPr>
      </w:pPr>
      <w:r w:rsidRPr="00733870">
        <w:rPr>
          <w:rFonts w:ascii="Arial" w:hAnsi="Arial" w:cs="Arial"/>
          <w:sz w:val="28"/>
          <w:szCs w:val="28"/>
        </w:rPr>
        <w:t xml:space="preserve">Facts and circumstances showing that, with intent to delay the plaintiffs, or to avoid any process of the Court or to obstruct or delay the execution of any </w:t>
      </w:r>
      <w:r w:rsidRPr="00733870">
        <w:rPr>
          <w:rFonts w:ascii="Arial" w:hAnsi="Arial" w:cs="Arial"/>
          <w:sz w:val="28"/>
          <w:szCs w:val="28"/>
        </w:rPr>
        <w:lastRenderedPageBreak/>
        <w:t>decree which may be passed against him, the defendant has disposed of or removed from the local limits of the jurisdiction of the Court his property or any part thereof,</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or</w:t>
      </w:r>
    </w:p>
    <w:p w:rsidR="009D087F" w:rsidRPr="00733870" w:rsidRDefault="009D087F" w:rsidP="00733870">
      <w:pPr>
        <w:jc w:val="both"/>
        <w:rPr>
          <w:rFonts w:ascii="Arial" w:hAnsi="Arial" w:cs="Arial"/>
          <w:sz w:val="28"/>
          <w:szCs w:val="28"/>
        </w:rPr>
      </w:pPr>
      <w:r w:rsidRPr="00733870">
        <w:rPr>
          <w:rFonts w:ascii="Arial" w:hAnsi="Arial" w:cs="Arial"/>
          <w:sz w:val="28"/>
          <w:szCs w:val="28"/>
        </w:rPr>
        <w:t>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In Money Claim Suits, to claim interim relief of “directing the Defendant to furnish security of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Facts and circumstances showing that, with intent to obstruct or delay the execution of any decree which may be passed against him, the defendant is about to dispose of the whole or any part of his property;</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or</w:t>
      </w:r>
    </w:p>
    <w:p w:rsidR="009D087F" w:rsidRPr="00733870" w:rsidRDefault="009D087F" w:rsidP="00733870">
      <w:pPr>
        <w:jc w:val="both"/>
        <w:rPr>
          <w:rFonts w:ascii="Arial" w:hAnsi="Arial" w:cs="Arial"/>
          <w:sz w:val="28"/>
          <w:szCs w:val="28"/>
        </w:rPr>
      </w:pPr>
      <w:r w:rsidRPr="00733870">
        <w:rPr>
          <w:rFonts w:ascii="Arial" w:hAnsi="Arial" w:cs="Arial"/>
          <w:sz w:val="28"/>
          <w:szCs w:val="28"/>
        </w:rPr>
        <w:t>Facts and circumstances showing that, with intent to obstruct or delay the execution of any decree which may be passed against him, the defendant is about to remove the whole or any part of his property from the local limits of the jurisdiction of the Court;</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or</w:t>
      </w:r>
    </w:p>
    <w:p w:rsidR="009D087F" w:rsidRPr="00733870" w:rsidRDefault="009D087F" w:rsidP="00733870">
      <w:pPr>
        <w:jc w:val="both"/>
        <w:rPr>
          <w:rFonts w:ascii="Arial" w:hAnsi="Arial" w:cs="Arial"/>
          <w:sz w:val="28"/>
          <w:szCs w:val="28"/>
        </w:rPr>
      </w:pPr>
      <w:r w:rsidRPr="00733870">
        <w:rPr>
          <w:rFonts w:ascii="Arial" w:hAnsi="Arial" w:cs="Arial"/>
          <w:sz w:val="28"/>
          <w:szCs w:val="28"/>
        </w:rPr>
        <w:t xml:space="preserve">Facts and circumstances showing that the Defendants have admittedly committed default; and the Defendants have not even bothered to respond </w:t>
      </w:r>
      <w:r w:rsidRPr="00733870">
        <w:rPr>
          <w:rFonts w:ascii="Arial" w:hAnsi="Arial" w:cs="Arial"/>
          <w:sz w:val="28"/>
          <w:szCs w:val="28"/>
        </w:rPr>
        <w:lastRenderedPageBreak/>
        <w:t>to the legal notice of demands being issued by the Plaintiffs; and the Defendants have prima facie no defense to the demand made by the Plaintiffs; and in view of the facts that all the properties of the Defendants are already mortgaged / encumbered, there are no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or</w:t>
      </w:r>
    </w:p>
    <w:p w:rsidR="009D087F" w:rsidRPr="00733870" w:rsidRDefault="009D087F" w:rsidP="00733870">
      <w:pPr>
        <w:jc w:val="both"/>
        <w:rPr>
          <w:rFonts w:ascii="Arial" w:hAnsi="Arial" w:cs="Arial"/>
          <w:sz w:val="28"/>
          <w:szCs w:val="28"/>
        </w:rPr>
      </w:pPr>
      <w:r w:rsidRPr="00733870">
        <w:rPr>
          <w:rFonts w:ascii="Arial" w:hAnsi="Arial" w:cs="Arial"/>
          <w:sz w:val="28"/>
          <w:szCs w:val="28"/>
        </w:rPr>
        <w:t xml:space="preserve">Facts and circumstances showing that the Defendant has become incommunicable i.e. he is not available at the place where he regularly carries on business; and he doesn’t </w:t>
      </w:r>
      <w:proofErr w:type="gramStart"/>
      <w:r w:rsidRPr="00733870">
        <w:rPr>
          <w:rFonts w:ascii="Arial" w:hAnsi="Arial" w:cs="Arial"/>
          <w:sz w:val="28"/>
          <w:szCs w:val="28"/>
        </w:rPr>
        <w:t>answers</w:t>
      </w:r>
      <w:proofErr w:type="gramEnd"/>
      <w:r w:rsidRPr="00733870">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9D087F" w:rsidRPr="00733870" w:rsidRDefault="009D087F" w:rsidP="00733870">
      <w:pPr>
        <w:jc w:val="both"/>
        <w:rPr>
          <w:rFonts w:ascii="Arial" w:hAnsi="Arial" w:cs="Arial"/>
          <w:sz w:val="28"/>
          <w:szCs w:val="28"/>
        </w:rPr>
      </w:pPr>
    </w:p>
    <w:p w:rsidR="009D087F" w:rsidRPr="00733870" w:rsidRDefault="009D087F" w:rsidP="00733870">
      <w:pPr>
        <w:jc w:val="both"/>
        <w:rPr>
          <w:rFonts w:ascii="Arial" w:hAnsi="Arial" w:cs="Arial"/>
          <w:sz w:val="28"/>
          <w:szCs w:val="28"/>
        </w:rPr>
      </w:pPr>
      <w:r w:rsidRPr="00733870">
        <w:rPr>
          <w:rFonts w:ascii="Arial" w:hAnsi="Arial" w:cs="Arial"/>
          <w:sz w:val="28"/>
          <w:szCs w:val="28"/>
        </w:rPr>
        <w:t>or</w:t>
      </w:r>
    </w:p>
    <w:p w:rsidR="009D087F" w:rsidRPr="00733870" w:rsidRDefault="009D087F" w:rsidP="00733870">
      <w:pPr>
        <w:jc w:val="both"/>
        <w:rPr>
          <w:rFonts w:ascii="Arial" w:hAnsi="Arial" w:cs="Arial"/>
          <w:sz w:val="28"/>
          <w:szCs w:val="28"/>
        </w:rPr>
      </w:pPr>
      <w:r w:rsidRPr="00733870">
        <w:rPr>
          <w:rFonts w:ascii="Arial" w:hAnsi="Arial" w:cs="Arial"/>
          <w:sz w:val="28"/>
          <w:szCs w:val="28"/>
        </w:rPr>
        <w:t>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C8037D" w:rsidRPr="00733870" w:rsidRDefault="00C8037D" w:rsidP="00733870">
      <w:pPr>
        <w:jc w:val="both"/>
        <w:rPr>
          <w:rFonts w:ascii="Arial" w:hAnsi="Arial" w:cs="Arial"/>
          <w:sz w:val="28"/>
          <w:szCs w:val="28"/>
        </w:rPr>
      </w:pPr>
    </w:p>
    <w:sectPr w:rsidR="00C8037D" w:rsidRPr="00733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87F"/>
    <w:rsid w:val="005C2749"/>
    <w:rsid w:val="00733870"/>
    <w:rsid w:val="009D087F"/>
    <w:rsid w:val="00C8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BF27"/>
  <w15:chartTrackingRefBased/>
  <w15:docId w15:val="{29A2A17E-3B8F-45D6-9D35-A098E6B3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D08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87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D087F"/>
    <w:rPr>
      <w:color w:val="0000FF"/>
      <w:u w:val="single"/>
    </w:rPr>
  </w:style>
  <w:style w:type="character" w:customStyle="1" w:styleId="apple-converted-space">
    <w:name w:val="apple-converted-space"/>
    <w:basedOn w:val="DefaultParagraphFont"/>
    <w:rsid w:val="009D0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101588">
      <w:bodyDiv w:val="1"/>
      <w:marLeft w:val="0"/>
      <w:marRight w:val="0"/>
      <w:marTop w:val="0"/>
      <w:marBottom w:val="0"/>
      <w:divBdr>
        <w:top w:val="none" w:sz="0" w:space="0" w:color="auto"/>
        <w:left w:val="none" w:sz="0" w:space="0" w:color="auto"/>
        <w:bottom w:val="none" w:sz="0" w:space="0" w:color="auto"/>
        <w:right w:val="none" w:sz="0" w:space="0" w:color="auto"/>
      </w:divBdr>
      <w:divsChild>
        <w:div w:id="2030327894">
          <w:marLeft w:val="0"/>
          <w:marRight w:val="0"/>
          <w:marTop w:val="150"/>
          <w:marBottom w:val="75"/>
          <w:divBdr>
            <w:top w:val="none" w:sz="0" w:space="0" w:color="auto"/>
            <w:left w:val="none" w:sz="0" w:space="0" w:color="auto"/>
            <w:bottom w:val="none" w:sz="0" w:space="0" w:color="auto"/>
            <w:right w:val="none" w:sz="0" w:space="0" w:color="auto"/>
          </w:divBdr>
          <w:divsChild>
            <w:div w:id="1892229309">
              <w:marLeft w:val="0"/>
              <w:marRight w:val="0"/>
              <w:marTop w:val="0"/>
              <w:marBottom w:val="0"/>
              <w:divBdr>
                <w:top w:val="single" w:sz="8" w:space="1" w:color="auto"/>
                <w:left w:val="single" w:sz="8" w:space="4" w:color="auto"/>
                <w:bottom w:val="single" w:sz="8" w:space="1" w:color="auto"/>
                <w:right w:val="single" w:sz="8" w:space="4" w:color="auto"/>
              </w:divBdr>
            </w:div>
            <w:div w:id="1901362019">
              <w:marLeft w:val="720"/>
              <w:marRight w:val="0"/>
              <w:marTop w:val="0"/>
              <w:marBottom w:val="0"/>
              <w:divBdr>
                <w:top w:val="none" w:sz="0" w:space="0" w:color="auto"/>
                <w:left w:val="none" w:sz="0" w:space="0" w:color="auto"/>
                <w:bottom w:val="none" w:sz="0" w:space="0" w:color="auto"/>
                <w:right w:val="none" w:sz="0" w:space="0" w:color="auto"/>
              </w:divBdr>
            </w:div>
            <w:div w:id="832111533">
              <w:marLeft w:val="720"/>
              <w:marRight w:val="0"/>
              <w:marTop w:val="0"/>
              <w:marBottom w:val="0"/>
              <w:divBdr>
                <w:top w:val="none" w:sz="0" w:space="0" w:color="auto"/>
                <w:left w:val="none" w:sz="0" w:space="0" w:color="auto"/>
                <w:bottom w:val="none" w:sz="0" w:space="0" w:color="auto"/>
                <w:right w:val="none" w:sz="0" w:space="0" w:color="auto"/>
              </w:divBdr>
            </w:div>
            <w:div w:id="413287330">
              <w:marLeft w:val="720"/>
              <w:marRight w:val="0"/>
              <w:marTop w:val="0"/>
              <w:marBottom w:val="0"/>
              <w:divBdr>
                <w:top w:val="none" w:sz="0" w:space="0" w:color="auto"/>
                <w:left w:val="none" w:sz="0" w:space="0" w:color="auto"/>
                <w:bottom w:val="none" w:sz="0" w:space="0" w:color="auto"/>
                <w:right w:val="none" w:sz="0" w:space="0" w:color="auto"/>
              </w:divBdr>
            </w:div>
            <w:div w:id="1184250560">
              <w:marLeft w:val="720"/>
              <w:marRight w:val="0"/>
              <w:marTop w:val="0"/>
              <w:marBottom w:val="0"/>
              <w:divBdr>
                <w:top w:val="none" w:sz="0" w:space="0" w:color="auto"/>
                <w:left w:val="none" w:sz="0" w:space="0" w:color="auto"/>
                <w:bottom w:val="none" w:sz="0" w:space="0" w:color="auto"/>
                <w:right w:val="none" w:sz="0" w:space="0" w:color="auto"/>
              </w:divBdr>
            </w:div>
            <w:div w:id="1824618649">
              <w:marLeft w:val="720"/>
              <w:marRight w:val="0"/>
              <w:marTop w:val="0"/>
              <w:marBottom w:val="0"/>
              <w:divBdr>
                <w:top w:val="none" w:sz="0" w:space="0" w:color="auto"/>
                <w:left w:val="none" w:sz="0" w:space="0" w:color="auto"/>
                <w:bottom w:val="none" w:sz="0" w:space="0" w:color="auto"/>
                <w:right w:val="none" w:sz="0" w:space="0" w:color="auto"/>
              </w:divBdr>
            </w:div>
            <w:div w:id="981546018">
              <w:marLeft w:val="720"/>
              <w:marRight w:val="0"/>
              <w:marTop w:val="0"/>
              <w:marBottom w:val="0"/>
              <w:divBdr>
                <w:top w:val="none" w:sz="0" w:space="0" w:color="auto"/>
                <w:left w:val="none" w:sz="0" w:space="0" w:color="auto"/>
                <w:bottom w:val="none" w:sz="0" w:space="0" w:color="auto"/>
                <w:right w:val="none" w:sz="0" w:space="0" w:color="auto"/>
              </w:divBdr>
            </w:div>
            <w:div w:id="609355685">
              <w:marLeft w:val="720"/>
              <w:marRight w:val="0"/>
              <w:marTop w:val="0"/>
              <w:marBottom w:val="0"/>
              <w:divBdr>
                <w:top w:val="none" w:sz="0" w:space="0" w:color="auto"/>
                <w:left w:val="none" w:sz="0" w:space="0" w:color="auto"/>
                <w:bottom w:val="none" w:sz="0" w:space="0" w:color="auto"/>
                <w:right w:val="none" w:sz="0" w:space="0" w:color="auto"/>
              </w:divBdr>
            </w:div>
            <w:div w:id="1259875709">
              <w:marLeft w:val="720"/>
              <w:marRight w:val="0"/>
              <w:marTop w:val="0"/>
              <w:marBottom w:val="0"/>
              <w:divBdr>
                <w:top w:val="none" w:sz="0" w:space="0" w:color="auto"/>
                <w:left w:val="none" w:sz="0" w:space="0" w:color="auto"/>
                <w:bottom w:val="none" w:sz="0" w:space="0" w:color="auto"/>
                <w:right w:val="none" w:sz="0" w:space="0" w:color="auto"/>
              </w:divBdr>
            </w:div>
            <w:div w:id="906233971">
              <w:marLeft w:val="720"/>
              <w:marRight w:val="0"/>
              <w:marTop w:val="0"/>
              <w:marBottom w:val="0"/>
              <w:divBdr>
                <w:top w:val="none" w:sz="0" w:space="0" w:color="auto"/>
                <w:left w:val="none" w:sz="0" w:space="0" w:color="auto"/>
                <w:bottom w:val="none" w:sz="0" w:space="0" w:color="auto"/>
                <w:right w:val="none" w:sz="0" w:space="0" w:color="auto"/>
              </w:divBdr>
            </w:div>
            <w:div w:id="95151763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2021-02-05T11:24:00Z</dcterms:created>
  <dcterms:modified xsi:type="dcterms:W3CDTF">2021-02-05T11:47:00Z</dcterms:modified>
</cp:coreProperties>
</file>