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0F9A0" w14:textId="77777777" w:rsidR="000E66D4" w:rsidRPr="000E66D4" w:rsidRDefault="000E66D4" w:rsidP="000E66D4">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b/>
          <w:bCs/>
          <w:color w:val="000000"/>
          <w:sz w:val="26"/>
          <w:szCs w:val="26"/>
          <w:lang w:eastAsia="en-IN" w:bidi="gu-IN"/>
        </w:rPr>
        <w:t>IN THE HIGH COURT OF DELHI AT NEW DELHI</w:t>
      </w:r>
      <w:r w:rsidRPr="000E66D4">
        <w:rPr>
          <w:rFonts w:ascii="Times New Roman" w:eastAsia="Times New Roman" w:hAnsi="Times New Roman" w:cs="Times New Roman"/>
          <w:b/>
          <w:bCs/>
          <w:color w:val="000000"/>
          <w:sz w:val="26"/>
          <w:szCs w:val="26"/>
          <w:lang w:eastAsia="en-IN" w:bidi="gu-IN"/>
        </w:rPr>
        <w:br/>
        <w:t>CIVIL ORIGINAL JURISDICTION</w:t>
      </w:r>
      <w:r w:rsidRPr="000E66D4">
        <w:rPr>
          <w:rFonts w:ascii="Times New Roman" w:eastAsia="Times New Roman" w:hAnsi="Times New Roman" w:cs="Times New Roman"/>
          <w:b/>
          <w:bCs/>
          <w:color w:val="000000"/>
          <w:sz w:val="26"/>
          <w:szCs w:val="26"/>
          <w:lang w:eastAsia="en-IN" w:bidi="gu-IN"/>
        </w:rPr>
        <w:br/>
        <w:t>WRIT PETITION (CIVIL) NO. OF 20__</w:t>
      </w:r>
    </w:p>
    <w:p w14:paraId="2AE26EFA" w14:textId="77777777" w:rsid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br/>
      </w:r>
      <w:r w:rsidRPr="000E66D4">
        <w:rPr>
          <w:rFonts w:ascii="Times New Roman" w:eastAsia="Times New Roman" w:hAnsi="Times New Roman" w:cs="Times New Roman"/>
          <w:b/>
          <w:bCs/>
          <w:color w:val="000000"/>
          <w:sz w:val="26"/>
          <w:szCs w:val="26"/>
          <w:lang w:eastAsia="en-IN" w:bidi="gu-IN"/>
        </w:rPr>
        <w:t>IN THE MATTER OF:</w:t>
      </w:r>
    </w:p>
    <w:p w14:paraId="157E995D" w14:textId="40C39972" w:rsid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___________________                                     </w:t>
      </w:r>
      <w:r w:rsidRPr="000E66D4">
        <w:rPr>
          <w:rFonts w:ascii="Times New Roman" w:eastAsia="Times New Roman" w:hAnsi="Times New Roman" w:cs="Times New Roman"/>
          <w:b/>
          <w:bCs/>
          <w:color w:val="000000"/>
          <w:sz w:val="26"/>
          <w:szCs w:val="26"/>
          <w:lang w:eastAsia="en-IN" w:bidi="gu-IN"/>
        </w:rPr>
        <w:t> PETITIONER</w:t>
      </w:r>
    </w:p>
    <w:p w14:paraId="49D84CD4" w14:textId="7A0E667C" w:rsid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b/>
          <w:bCs/>
          <w:color w:val="000000"/>
          <w:sz w:val="26"/>
          <w:szCs w:val="26"/>
          <w:lang w:eastAsia="en-IN" w:bidi="gu-IN"/>
        </w:rPr>
        <w:t>VERSUS</w:t>
      </w:r>
    </w:p>
    <w:p w14:paraId="3BC54C82" w14:textId="23DF554E"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UNION OF INDIA &amp; ORS.                                     </w:t>
      </w:r>
      <w:r w:rsidRPr="000E66D4">
        <w:rPr>
          <w:rFonts w:ascii="Times New Roman" w:eastAsia="Times New Roman" w:hAnsi="Times New Roman" w:cs="Times New Roman"/>
          <w:b/>
          <w:bCs/>
          <w:color w:val="000000"/>
          <w:sz w:val="26"/>
          <w:szCs w:val="26"/>
          <w:lang w:eastAsia="en-IN" w:bidi="gu-IN"/>
        </w:rPr>
        <w:t>RESPONDENT</w:t>
      </w:r>
    </w:p>
    <w:p w14:paraId="7C085D45" w14:textId="383DF3F8" w:rsidR="000E66D4" w:rsidRPr="000E66D4" w:rsidRDefault="000E66D4" w:rsidP="000E66D4">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b/>
          <w:bCs/>
          <w:color w:val="000000"/>
          <w:sz w:val="26"/>
          <w:szCs w:val="26"/>
          <w:lang w:eastAsia="en-IN" w:bidi="gu-IN"/>
        </w:rPr>
        <w:t>AFFIDAVIT</w:t>
      </w:r>
    </w:p>
    <w:p w14:paraId="09713FA8" w14:textId="77777777" w:rsid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I, ______________, President______________, _______ Limited, S/o Late Shri _____________, Aged about ___ years, R/o ___________________, do hereby solemnly affirm and declare as under:-</w:t>
      </w:r>
    </w:p>
    <w:p w14:paraId="67EF1A33" w14:textId="5E2696BA"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 xml:space="preserve">1. That I am the Petitioner in this writ petition and in such </w:t>
      </w:r>
      <w:proofErr w:type="gramStart"/>
      <w:r w:rsidRPr="000E66D4">
        <w:rPr>
          <w:rFonts w:ascii="Times New Roman" w:eastAsia="Times New Roman" w:hAnsi="Times New Roman" w:cs="Times New Roman"/>
          <w:color w:val="000000"/>
          <w:sz w:val="26"/>
          <w:szCs w:val="26"/>
          <w:lang w:eastAsia="en-IN" w:bidi="gu-IN"/>
        </w:rPr>
        <w:t>capacity</w:t>
      </w:r>
      <w:proofErr w:type="gramEnd"/>
      <w:r w:rsidRPr="000E66D4">
        <w:rPr>
          <w:rFonts w:ascii="Times New Roman" w:eastAsia="Times New Roman" w:hAnsi="Times New Roman" w:cs="Times New Roman"/>
          <w:color w:val="000000"/>
          <w:sz w:val="26"/>
          <w:szCs w:val="26"/>
          <w:lang w:eastAsia="en-IN" w:bidi="gu-IN"/>
        </w:rPr>
        <w:t xml:space="preserve"> I am well conversant with the facts and circumstances of this case and as such I am competent to swear this affidavit.</w:t>
      </w:r>
    </w:p>
    <w:p w14:paraId="5ACCF35D"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2. That the accompanying application which has been drafted under my instructions and I have read and understood the averments made therein. I further state that the averments made therein are true and correct to my knowledge and belief.</w:t>
      </w:r>
    </w:p>
    <w:p w14:paraId="03A112A7"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3. That I have read and understood the content of Writ Petition. I have read and understood the contents of the accompanying synopsis &amp; List of Dates at Pages ____ to ______, Writ Petition at Pages ___ to ____, Para ____ to ____, Grounds ____ to ____ and all accompanying Applications. I state that the facts therein are true and correct to the best of my knowledge and belief. I further state that the Annexures annexed to the Writ Petition are true copies of their respective originals.</w:t>
      </w:r>
    </w:p>
    <w:p w14:paraId="5555384E" w14:textId="77777777" w:rsidR="000E66D4" w:rsidRPr="000E66D4" w:rsidRDefault="000E66D4" w:rsidP="000E66D4">
      <w:pPr>
        <w:spacing w:before="100" w:beforeAutospacing="1" w:after="100" w:afterAutospacing="1" w:line="240" w:lineRule="auto"/>
        <w:jc w:val="right"/>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b/>
          <w:bCs/>
          <w:color w:val="000000"/>
          <w:sz w:val="26"/>
          <w:szCs w:val="26"/>
          <w:lang w:eastAsia="en-IN" w:bidi="gu-IN"/>
        </w:rPr>
        <w:t>DEPONENT</w:t>
      </w:r>
    </w:p>
    <w:p w14:paraId="415DE58C"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b/>
          <w:bCs/>
          <w:color w:val="000000"/>
          <w:sz w:val="26"/>
          <w:szCs w:val="26"/>
          <w:lang w:eastAsia="en-IN" w:bidi="gu-IN"/>
        </w:rPr>
        <w:t>VERIFICATION:</w:t>
      </w:r>
      <w:r w:rsidRPr="000E66D4">
        <w:rPr>
          <w:rFonts w:ascii="Times New Roman" w:eastAsia="Times New Roman" w:hAnsi="Times New Roman" w:cs="Times New Roman"/>
          <w:color w:val="000000"/>
          <w:sz w:val="26"/>
          <w:szCs w:val="26"/>
          <w:lang w:eastAsia="en-IN" w:bidi="gu-IN"/>
        </w:rPr>
        <w:br/>
        <w:t>Verified at New Delhi on this ___ day of _______ 20__ that the contents of my aforesaid affidavit are true and correct to my knowledge and belief. No part of it is false nor anything material has been concealed therefrom.</w:t>
      </w:r>
    </w:p>
    <w:p w14:paraId="4A3C0433" w14:textId="77777777" w:rsidR="000E66D4" w:rsidRPr="000E66D4" w:rsidRDefault="000E66D4" w:rsidP="000E66D4">
      <w:pPr>
        <w:spacing w:before="100" w:beforeAutospacing="1" w:after="100" w:afterAutospacing="1" w:line="240" w:lineRule="auto"/>
        <w:jc w:val="right"/>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b/>
          <w:bCs/>
          <w:color w:val="000000"/>
          <w:sz w:val="26"/>
          <w:szCs w:val="26"/>
          <w:lang w:eastAsia="en-IN" w:bidi="gu-IN"/>
        </w:rPr>
        <w:t>DEPONENT</w:t>
      </w:r>
      <w:r w:rsidRPr="000E66D4">
        <w:rPr>
          <w:rFonts w:ascii="Times New Roman" w:eastAsia="Times New Roman" w:hAnsi="Times New Roman" w:cs="Times New Roman"/>
          <w:color w:val="000000"/>
          <w:sz w:val="26"/>
          <w:szCs w:val="26"/>
          <w:lang w:eastAsia="en-IN" w:bidi="gu-IN"/>
        </w:rPr>
        <w:br/>
      </w:r>
      <w:r w:rsidRPr="000E66D4">
        <w:rPr>
          <w:rFonts w:ascii="Times New Roman" w:eastAsia="Times New Roman" w:hAnsi="Times New Roman" w:cs="Times New Roman"/>
          <w:color w:val="000000"/>
          <w:sz w:val="26"/>
          <w:szCs w:val="26"/>
          <w:lang w:eastAsia="en-IN" w:bidi="gu-IN"/>
        </w:rPr>
        <w:br/>
      </w:r>
      <w:r w:rsidRPr="000E66D4">
        <w:rPr>
          <w:rFonts w:ascii="Times New Roman" w:eastAsia="Times New Roman" w:hAnsi="Times New Roman" w:cs="Times New Roman"/>
          <w:color w:val="000000"/>
          <w:sz w:val="26"/>
          <w:szCs w:val="26"/>
          <w:lang w:eastAsia="en-IN" w:bidi="gu-IN"/>
        </w:rPr>
        <w:br/>
        <w:t> </w:t>
      </w:r>
    </w:p>
    <w:p w14:paraId="7B79F848" w14:textId="77777777" w:rsidR="000E66D4" w:rsidRPr="000E66D4" w:rsidRDefault="000E66D4" w:rsidP="000E66D4">
      <w:pPr>
        <w:spacing w:before="100" w:beforeAutospacing="1" w:after="100" w:afterAutospacing="1" w:line="240" w:lineRule="auto"/>
        <w:jc w:val="both"/>
        <w:outlineLvl w:val="1"/>
        <w:rPr>
          <w:rFonts w:ascii="Times New Roman" w:eastAsia="Times New Roman" w:hAnsi="Times New Roman" w:cs="Times New Roman"/>
          <w:b/>
          <w:bCs/>
          <w:color w:val="000000"/>
          <w:sz w:val="36"/>
          <w:szCs w:val="36"/>
          <w:lang w:eastAsia="en-IN" w:bidi="gu-IN"/>
        </w:rPr>
      </w:pPr>
      <w:r w:rsidRPr="000E66D4">
        <w:rPr>
          <w:rFonts w:ascii="Times New Roman" w:eastAsia="Times New Roman" w:hAnsi="Times New Roman" w:cs="Times New Roman"/>
          <w:b/>
          <w:bCs/>
          <w:color w:val="000000"/>
          <w:sz w:val="36"/>
          <w:szCs w:val="36"/>
          <w:lang w:eastAsia="en-IN" w:bidi="gu-IN"/>
        </w:rPr>
        <w:t>Article 226 and 227 of Indian Constitution</w:t>
      </w:r>
    </w:p>
    <w:p w14:paraId="7B02CEF4" w14:textId="77777777" w:rsid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b/>
          <w:bCs/>
          <w:color w:val="000000"/>
          <w:sz w:val="26"/>
          <w:szCs w:val="26"/>
          <w:lang w:eastAsia="en-IN" w:bidi="gu-IN"/>
        </w:rPr>
        <w:lastRenderedPageBreak/>
        <w:t>226. Power of High Courts to issue certain writs</w:t>
      </w:r>
    </w:p>
    <w:p w14:paraId="1136E79B" w14:textId="1C3A134A"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 xml:space="preserve">(1) Notwithstanding anything in Article 32 every High Court shall have powers, throughout the territories in relation to which it </w:t>
      </w:r>
      <w:proofErr w:type="gramStart"/>
      <w:r w:rsidRPr="000E66D4">
        <w:rPr>
          <w:rFonts w:ascii="Times New Roman" w:eastAsia="Times New Roman" w:hAnsi="Times New Roman" w:cs="Times New Roman"/>
          <w:color w:val="000000"/>
          <w:sz w:val="26"/>
          <w:szCs w:val="26"/>
          <w:lang w:eastAsia="en-IN" w:bidi="gu-IN"/>
        </w:rPr>
        <w:t>exercise</w:t>
      </w:r>
      <w:proofErr w:type="gramEnd"/>
      <w:r w:rsidRPr="000E66D4">
        <w:rPr>
          <w:rFonts w:ascii="Times New Roman" w:eastAsia="Times New Roman" w:hAnsi="Times New Roman" w:cs="Times New Roman"/>
          <w:color w:val="000000"/>
          <w:sz w:val="26"/>
          <w:szCs w:val="26"/>
          <w:lang w:eastAsia="en-IN" w:bidi="gu-IN"/>
        </w:rPr>
        <w:t xml:space="preserve"> jurisdiction, to issue to any person or authority, including in appropriate cases, any Government, within those territories directions, orders or writs, including writs in the nature of habeas corpus, mandamus, prohibitions, quo warranto and certiorari, or any of them, for the enforcement of any of the rights conferred by Part III and for any other purpose.</w:t>
      </w:r>
    </w:p>
    <w:p w14:paraId="025FEC1F"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(2) The power conferred by clause ( 1 ) to issue directions, orders or writs to any Government, authority or person may also be exercised by any High Court exercising jurisdiction in relation to the territories within which the cause of action, wholly or in part, arises for the exercise of such power, notwithstanding that the seat of such Government or authority or the residence of such person is not within those territories.</w:t>
      </w:r>
    </w:p>
    <w:p w14:paraId="34F20754"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(3) Where any party against whom an interim order, whether by way of injunction or stay or in any other manner, is made on, or in any proceedings relating to, a petition under clause ( 1 ), without</w:t>
      </w:r>
    </w:p>
    <w:p w14:paraId="440FDF7C"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(a) furnishing to such party copies of such petition and all documents in support of the plea for such interim order; and</w:t>
      </w:r>
    </w:p>
    <w:p w14:paraId="2FFD6AD8"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(b) giving such party an opportunity of being heard, makes an application to the High Court for the vacation of such order and furnishes a copy of such application to the party in whose favour such order has been made or the counsel of such party, the High Court shall dispose of the application within a period of two weeks from the date on which it is received or from the date on which the copy of such application is so furnished, whichever is later, or where the High Court is closed on the last day of that period, before the expiry of the next day afterwards on which the High Court is open; and if the application is not so disposed of, the interim order shall, on the expiry of that period, or, as the case may be, the expiry of the aid next day, stand vacated.</w:t>
      </w:r>
    </w:p>
    <w:p w14:paraId="27F8AF4C"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(4) The power conferred on a High Court by this article shall not be in derogation of the power conferred on the Supreme court by clause ( 2 ) of Article 32.</w:t>
      </w:r>
    </w:p>
    <w:p w14:paraId="0A69AD63"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 </w:t>
      </w:r>
    </w:p>
    <w:p w14:paraId="132D59FA"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b/>
          <w:bCs/>
          <w:color w:val="000000"/>
          <w:sz w:val="26"/>
          <w:szCs w:val="26"/>
          <w:lang w:eastAsia="en-IN" w:bidi="gu-IN"/>
        </w:rPr>
        <w:t>227. Power of superintendence over all courts by the High Court</w:t>
      </w:r>
    </w:p>
    <w:p w14:paraId="4DE18956"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(1) Every High Court shall have superintendence over all courts and tribunals throughout the territories interrelation to which it exercises jurisdiction</w:t>
      </w:r>
    </w:p>
    <w:p w14:paraId="605E86F3"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(2) Without prejudice to the generality of the foregoing provisions, the High Court may</w:t>
      </w:r>
    </w:p>
    <w:p w14:paraId="256C08E6"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(a) call for returns from such courts;</w:t>
      </w:r>
    </w:p>
    <w:p w14:paraId="3C9E1341"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lastRenderedPageBreak/>
        <w:t>(b) make and issue general rules and prescribe forms for regulating the practice and proceedings of such courts; and</w:t>
      </w:r>
    </w:p>
    <w:p w14:paraId="17558B31"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(c) prescribe forms in which books, entries and accounts shall be kept by the officers of any such courts</w:t>
      </w:r>
    </w:p>
    <w:p w14:paraId="47C9A3D4"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(3) The High Court may also settle tables of fees to be allowed to the sheriff and all clerks and officers of such courts and to attorneys, advocates and pleaders practicing therein: Provided that any rules made, forms prescribed or tables settled under clause (2) or clause (3) shall not be inconsistent with the provision of any law for the time being in force, and shall require the previous approval of the Governor.</w:t>
      </w:r>
    </w:p>
    <w:p w14:paraId="1D9ECB5E" w14:textId="77777777" w:rsidR="000E66D4" w:rsidRPr="000E66D4" w:rsidRDefault="000E66D4" w:rsidP="000E66D4">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0E66D4">
        <w:rPr>
          <w:rFonts w:ascii="Times New Roman" w:eastAsia="Times New Roman" w:hAnsi="Times New Roman" w:cs="Times New Roman"/>
          <w:color w:val="000000"/>
          <w:sz w:val="26"/>
          <w:szCs w:val="26"/>
          <w:lang w:eastAsia="en-IN" w:bidi="gu-IN"/>
        </w:rPr>
        <w:t>(4) Nothing in this article shall be deemed to confer on a High Court powers of superintendence over any court or tribunal constituted by or under any law relating to the Armed Forces.</w:t>
      </w:r>
    </w:p>
    <w:p w14:paraId="2E8DCAEF" w14:textId="77777777" w:rsidR="000C73C7" w:rsidRPr="000E66D4" w:rsidRDefault="000E66D4">
      <w:pPr>
        <w:rPr>
          <w:rFonts w:ascii="Times New Roman" w:hAnsi="Times New Roman" w:cs="Times New Roman"/>
        </w:rPr>
      </w:pPr>
    </w:p>
    <w:sectPr w:rsidR="000C73C7" w:rsidRPr="000E66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6D4"/>
    <w:rsid w:val="000E66D4"/>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5A76E"/>
  <w15:chartTrackingRefBased/>
  <w15:docId w15:val="{31C7866B-FB33-40AA-832A-37B5248C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E66D4"/>
    <w:pPr>
      <w:spacing w:before="100" w:beforeAutospacing="1" w:after="100" w:afterAutospacing="1" w:line="240" w:lineRule="auto"/>
      <w:outlineLvl w:val="1"/>
    </w:pPr>
    <w:rPr>
      <w:rFonts w:ascii="Times New Roman" w:eastAsia="Times New Roman" w:hAnsi="Times New Roman" w:cs="Times New Roman"/>
      <w:b/>
      <w:bCs/>
      <w:sz w:val="36"/>
      <w:szCs w:val="36"/>
      <w:lang w:eastAsia="en-IN" w:bidi="gu-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66D4"/>
    <w:rPr>
      <w:rFonts w:ascii="Times New Roman" w:eastAsia="Times New Roman" w:hAnsi="Times New Roman" w:cs="Times New Roman"/>
      <w:b/>
      <w:bCs/>
      <w:sz w:val="36"/>
      <w:szCs w:val="36"/>
      <w:lang w:eastAsia="en-IN" w:bidi="gu-IN"/>
    </w:rPr>
  </w:style>
  <w:style w:type="paragraph" w:styleId="NormalWeb">
    <w:name w:val="Normal (Web)"/>
    <w:basedOn w:val="Normal"/>
    <w:uiPriority w:val="99"/>
    <w:semiHidden/>
    <w:unhideWhenUsed/>
    <w:rsid w:val="000E66D4"/>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63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758</Words>
  <Characters>4325</Characters>
  <Application>Microsoft Office Word</Application>
  <DocSecurity>0</DocSecurity>
  <Lines>36</Lines>
  <Paragraphs>10</Paragraphs>
  <ScaleCrop>false</ScaleCrop>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2021-05-14T07:51:00Z</dcterms:created>
  <dcterms:modified xsi:type="dcterms:W3CDTF">2021-05-14T07:54:00Z</dcterms:modified>
</cp:coreProperties>
</file>