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600" w:type="dxa"/>
        <w:tblCellSpacing w:w="0" w:type="dxa"/>
        <w:tblInd w:w="-9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0"/>
        <w:gridCol w:w="990"/>
      </w:tblGrid>
      <w:tr w:rsidR="001A2720" w:rsidRPr="005B0A46" w:rsidTr="005B0A46">
        <w:trPr>
          <w:tblCellSpacing w:w="0" w:type="dxa"/>
        </w:trPr>
        <w:tc>
          <w:tcPr>
            <w:tcW w:w="11610" w:type="dxa"/>
            <w:shd w:val="clear" w:color="auto" w:fill="FFFFFF"/>
            <w:hideMark/>
          </w:tcPr>
          <w:p w:rsidR="001A2720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REFERING DISPUTE TO ARBITRATOR</w:t>
            </w:r>
          </w:p>
          <w:p w:rsidR="001A2720" w:rsidRPr="005B0A46" w:rsidRDefault="001A2720" w:rsidP="005B0A46">
            <w:pPr>
              <w:rPr>
                <w:rFonts w:ascii="Arial" w:hAnsi="Arial" w:cs="Arial"/>
                <w:sz w:val="28"/>
              </w:rPr>
            </w:pPr>
          </w:p>
          <w:p w:rsidR="00337E58" w:rsidRPr="005B0A46" w:rsidRDefault="00EF6878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This Agreement made between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MR………………………..</w:t>
            </w:r>
          </w:p>
          <w:p w:rsidR="00337E58" w:rsidRPr="005B0A46" w:rsidRDefault="00EF6878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address</w:t>
            </w:r>
            <w:r w:rsidR="001A2720" w:rsidRPr="005B0A46">
              <w:rPr>
                <w:rFonts w:ascii="Arial" w:hAnsi="Arial" w:cs="Arial"/>
                <w:sz w:val="28"/>
              </w:rPr>
              <w:t xml:space="preserve">_________________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hereinafter referred to as " the Party of the First Part, party____</w:t>
            </w:r>
            <w:r w:rsidR="00337E58" w:rsidRPr="005B0A46">
              <w:rPr>
                <w:rFonts w:ascii="Arial" w:hAnsi="Arial" w:cs="Arial"/>
                <w:sz w:val="28"/>
              </w:rPr>
              <w:t>_____________</w:t>
            </w:r>
            <w:r w:rsidRPr="005B0A46">
              <w:rPr>
                <w:rFonts w:ascii="Arial" w:hAnsi="Arial" w:cs="Arial"/>
                <w:sz w:val="28"/>
              </w:rPr>
              <w:t xml:space="preserve">______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(which expression shall unless contrary to the context or meaning thereof include his successors, executors, administrators, legal represe</w:t>
            </w:r>
            <w:r w:rsidR="00EF6878" w:rsidRPr="005B0A46">
              <w:rPr>
                <w:rFonts w:ascii="Arial" w:hAnsi="Arial" w:cs="Arial"/>
                <w:sz w:val="28"/>
              </w:rPr>
              <w:t>ntatives and assigns) </w:t>
            </w:r>
            <w:r w:rsidR="00EF6878" w:rsidRPr="005B0A46">
              <w:rPr>
                <w:rFonts w:ascii="Arial" w:hAnsi="Arial" w:cs="Arial"/>
                <w:sz w:val="28"/>
              </w:rPr>
              <w:br/>
            </w:r>
            <w:r w:rsidR="00EF6878" w:rsidRPr="005B0A46">
              <w:rPr>
                <w:rFonts w:ascii="Arial" w:hAnsi="Arial" w:cs="Arial"/>
                <w:sz w:val="28"/>
              </w:rPr>
              <w:br/>
              <w:t>And </w:t>
            </w:r>
            <w:r w:rsidR="00EF6878" w:rsidRPr="005B0A46">
              <w:rPr>
                <w:rFonts w:ascii="Arial" w:hAnsi="Arial" w:cs="Arial"/>
                <w:sz w:val="28"/>
              </w:rPr>
              <w:br/>
            </w:r>
            <w:r w:rsidR="00EF6878" w:rsidRPr="005B0A46">
              <w:rPr>
                <w:rFonts w:ascii="Arial" w:hAnsi="Arial" w:cs="Arial"/>
                <w:sz w:val="28"/>
              </w:rPr>
              <w:br/>
            </w:r>
            <w:proofErr w:type="spellStart"/>
            <w:r w:rsidR="00EF6878" w:rsidRPr="005B0A46">
              <w:rPr>
                <w:rFonts w:ascii="Arial" w:hAnsi="Arial" w:cs="Arial"/>
                <w:sz w:val="28"/>
              </w:rPr>
              <w:t>Mr</w:t>
            </w:r>
            <w:proofErr w:type="spellEnd"/>
            <w:r w:rsidR="00EF6878" w:rsidRPr="005B0A46">
              <w:rPr>
                <w:rFonts w:ascii="Arial" w:hAnsi="Arial" w:cs="Arial"/>
                <w:sz w:val="28"/>
              </w:rPr>
              <w:t>…………………………………</w:t>
            </w:r>
            <w:r w:rsidR="00337E58" w:rsidRPr="005B0A46">
              <w:rPr>
                <w:rFonts w:ascii="Arial" w:hAnsi="Arial" w:cs="Arial"/>
                <w:sz w:val="28"/>
              </w:rPr>
              <w:t>……………………………………………………</w:t>
            </w:r>
            <w:r w:rsidR="00EF6878" w:rsidRPr="005B0A46">
              <w:rPr>
                <w:rFonts w:ascii="Arial" w:hAnsi="Arial" w:cs="Arial"/>
                <w:sz w:val="28"/>
              </w:rPr>
              <w:t xml:space="preserve"> </w:t>
            </w:r>
          </w:p>
          <w:p w:rsidR="00337E58" w:rsidRPr="005B0A46" w:rsidRDefault="00EF6878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address</w:t>
            </w:r>
            <w:r w:rsidR="001A2720" w:rsidRPr="005B0A46">
              <w:rPr>
                <w:rFonts w:ascii="Arial" w:hAnsi="Arial" w:cs="Arial"/>
                <w:sz w:val="28"/>
              </w:rPr>
              <w:t xml:space="preserve"> __________________</w:t>
            </w:r>
            <w:r w:rsidR="00337E58" w:rsidRPr="005B0A46">
              <w:rPr>
                <w:rFonts w:ascii="Arial" w:hAnsi="Arial" w:cs="Arial"/>
                <w:sz w:val="28"/>
              </w:rPr>
              <w:t>_______________________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hereinafter referred to as "second part, Party of the Second Part" (which expression shall unless contrary to the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context or meaning thereof include his successors, executors, administrators, legal representatives and assigns).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The parties hereto are collectively referred to as "the parties".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Whereas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 xml:space="preserve">1. Above statues parties entering an agreement dated______________ (herein after referred to as the said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Agreement) bide which it was agreed that First part, Party shall place order and Second part, Party shall supply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goods on such terms and conditions as laid in said agreement.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2. Controversies and differences emerging between the said parties concerning interpretation of some of the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 clauses of the said </w:t>
            </w:r>
            <w:proofErr w:type="gramStart"/>
            <w:r w:rsidRPr="005B0A46">
              <w:rPr>
                <w:rFonts w:ascii="Arial" w:hAnsi="Arial" w:cs="Arial"/>
                <w:sz w:val="28"/>
              </w:rPr>
              <w:t>agreement ,</w:t>
            </w:r>
            <w:proofErr w:type="gramEnd"/>
            <w:r w:rsidRPr="005B0A46">
              <w:rPr>
                <w:rFonts w:ascii="Arial" w:hAnsi="Arial" w:cs="Arial"/>
                <w:sz w:val="28"/>
              </w:rPr>
              <w:t xml:space="preserve"> which parties have consented to refer their controversies and differences for arbitration of </w:t>
            </w:r>
            <w:proofErr w:type="spellStart"/>
            <w:r w:rsidRPr="005B0A46">
              <w:rPr>
                <w:rFonts w:ascii="Arial" w:hAnsi="Arial" w:cs="Arial"/>
                <w:sz w:val="28"/>
              </w:rPr>
              <w:t>Shri__________on</w:t>
            </w:r>
            <w:proofErr w:type="spellEnd"/>
            <w:r w:rsidRPr="005B0A46">
              <w:rPr>
                <w:rFonts w:ascii="Arial" w:hAnsi="Arial" w:cs="Arial"/>
                <w:sz w:val="28"/>
              </w:rPr>
              <w:t xml:space="preserve"> such terms and conditions as hereinafter statues.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lastRenderedPageBreak/>
              <w:br/>
              <w:t>Now This Agreement Witnesses As Under: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 xml:space="preserve">1. All controversies and differences between the parties hereto concerning interpreting of some of the clauses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of the said agreement are hereby referred to the conclusive determination and award of the sa</w:t>
            </w:r>
            <w:r w:rsidR="00EF6878" w:rsidRPr="005B0A46">
              <w:rPr>
                <w:rFonts w:ascii="Arial" w:hAnsi="Arial" w:cs="Arial"/>
                <w:sz w:val="28"/>
              </w:rPr>
              <w:t>id arbitrator Shri……………………….</w:t>
            </w:r>
            <w:r w:rsidRPr="005B0A46">
              <w:rPr>
                <w:rFonts w:ascii="Arial" w:hAnsi="Arial" w:cs="Arial"/>
                <w:sz w:val="28"/>
              </w:rPr>
              <w:t>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 xml:space="preserve">2. Arbitrator shall be empowered taking such evidence and making such enquiries, as he may deem fit. Arbitrator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shall be empowered to administer both to the parties and witnesses before him. Having served notice to parties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who neglects, fails for attending reference, arbitrator shall have power to hearings ex-parte.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Arbitrator shall record by keeping minutes of hearings of arbitration and taking notes of evidence of witnesses as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 may be </w:t>
            </w:r>
            <w:proofErr w:type="spellStart"/>
            <w:r w:rsidRPr="005B0A46">
              <w:rPr>
                <w:rFonts w:ascii="Arial" w:hAnsi="Arial" w:cs="Arial"/>
                <w:sz w:val="28"/>
              </w:rPr>
              <w:t>lead</w:t>
            </w:r>
            <w:proofErr w:type="spellEnd"/>
            <w:r w:rsidRPr="005B0A46">
              <w:rPr>
                <w:rFonts w:ascii="Arial" w:hAnsi="Arial" w:cs="Arial"/>
                <w:sz w:val="28"/>
              </w:rPr>
              <w:t xml:space="preserve"> by any party to which arbitrator can justly examine.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 xml:space="preserve">Arbitrator shall pass award within _______months after entering the reference and the award made by the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arbitrator shall bind and concluding on the parties. If award is not passed by the arbitrator within fix stipulated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period or the arbitrator dies, or </w:t>
            </w:r>
            <w:proofErr w:type="spellStart"/>
            <w:r w:rsidRPr="005B0A46">
              <w:rPr>
                <w:rFonts w:ascii="Arial" w:hAnsi="Arial" w:cs="Arial"/>
                <w:sz w:val="28"/>
              </w:rPr>
              <w:t>can not</w:t>
            </w:r>
            <w:proofErr w:type="spellEnd"/>
            <w:r w:rsidRPr="005B0A46">
              <w:rPr>
                <w:rFonts w:ascii="Arial" w:hAnsi="Arial" w:cs="Arial"/>
                <w:sz w:val="28"/>
              </w:rPr>
              <w:t xml:space="preserve"> act due to illness or denies to act before making award, this agreement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shall become nullity and documents filed with the Arbitrator shall be returned to the party producing the same.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 xml:space="preserve">Fee of Arbitrator shall be </w:t>
            </w:r>
            <w:proofErr w:type="spellStart"/>
            <w:proofErr w:type="gramStart"/>
            <w:r w:rsidRPr="005B0A46">
              <w:rPr>
                <w:rFonts w:ascii="Arial" w:hAnsi="Arial" w:cs="Arial"/>
                <w:sz w:val="28"/>
              </w:rPr>
              <w:t>Rs</w:t>
            </w:r>
            <w:proofErr w:type="spellEnd"/>
            <w:r w:rsidRPr="005B0A46">
              <w:rPr>
                <w:rFonts w:ascii="Arial" w:hAnsi="Arial" w:cs="Arial"/>
                <w:sz w:val="28"/>
              </w:rPr>
              <w:t>._</w:t>
            </w:r>
            <w:proofErr w:type="gramEnd"/>
            <w:r w:rsidRPr="005B0A46">
              <w:rPr>
                <w:rFonts w:ascii="Arial" w:hAnsi="Arial" w:cs="Arial"/>
                <w:sz w:val="28"/>
              </w:rPr>
              <w:t>________ which fees and costs of this reference and other expenses relating to the arbitration shall be borne by both the parties in such proportions as inserted arbitrator.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Arbi</w:t>
            </w:r>
            <w:r w:rsidR="00EF6878" w:rsidRPr="005B0A46">
              <w:rPr>
                <w:rFonts w:ascii="Arial" w:hAnsi="Arial" w:cs="Arial"/>
                <w:sz w:val="28"/>
              </w:rPr>
              <w:t>tration herring shall at ………………..</w:t>
            </w:r>
            <w:r w:rsidRPr="005B0A46">
              <w:rPr>
                <w:rFonts w:ascii="Arial" w:hAnsi="Arial" w:cs="Arial"/>
                <w:sz w:val="28"/>
              </w:rPr>
              <w:t>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English shall be used in all written documents laid in arbitration hearings.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 xml:space="preserve">3. Parties agreeing for cooperating with arbitrator by furnishing the arbitrator all information's/ </w:t>
            </w:r>
            <w:r w:rsidRPr="005B0A46">
              <w:rPr>
                <w:rFonts w:ascii="Arial" w:hAnsi="Arial" w:cs="Arial"/>
                <w:sz w:val="28"/>
              </w:rPr>
              <w:lastRenderedPageBreak/>
              <w:t xml:space="preserve">explanations 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as needed by him.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4. This submission to arbitration shall be based on enactments of the Arbitration and Conciliation Act, 1996 or</w:t>
            </w:r>
          </w:p>
          <w:p w:rsidR="00337E58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 xml:space="preserve"> any mandatory alteration thereof.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 xml:space="preserve">5. Award made by the arbitrator per this agreement shall be filed in court within one month from the date of </w:t>
            </w:r>
          </w:p>
          <w:p w:rsidR="001A2720" w:rsidRPr="005B0A46" w:rsidRDefault="001A2720" w:rsidP="005B0A46">
            <w:pPr>
              <w:rPr>
                <w:rFonts w:ascii="Arial" w:hAnsi="Arial" w:cs="Arial"/>
                <w:sz w:val="28"/>
              </w:rPr>
            </w:pPr>
            <w:r w:rsidRPr="005B0A46">
              <w:rPr>
                <w:rFonts w:ascii="Arial" w:hAnsi="Arial" w:cs="Arial"/>
                <w:sz w:val="28"/>
              </w:rPr>
              <w:t>signing of the award by Arbitrator and a decree shall be got per terms of the award.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In Witness Whereof, the parties hereunto have signed this agreement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Date: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Witness: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1</w:t>
            </w:r>
            <w:r w:rsidR="00EF6878" w:rsidRPr="005B0A46">
              <w:rPr>
                <w:rFonts w:ascii="Arial" w:hAnsi="Arial" w:cs="Arial"/>
                <w:sz w:val="28"/>
              </w:rPr>
              <w:t>……………………………………………</w:t>
            </w:r>
            <w:r w:rsidRPr="005B0A46">
              <w:rPr>
                <w:rFonts w:ascii="Arial" w:hAnsi="Arial" w:cs="Arial"/>
                <w:sz w:val="28"/>
              </w:rPr>
              <w:t>The First Part Party </w:t>
            </w:r>
            <w:r w:rsidRPr="005B0A46">
              <w:rPr>
                <w:rFonts w:ascii="Arial" w:hAnsi="Arial" w:cs="Arial"/>
                <w:sz w:val="28"/>
              </w:rPr>
              <w:br/>
            </w:r>
            <w:r w:rsidRPr="005B0A46">
              <w:rPr>
                <w:rFonts w:ascii="Arial" w:hAnsi="Arial" w:cs="Arial"/>
                <w:sz w:val="28"/>
              </w:rPr>
              <w:br/>
              <w:t>2</w:t>
            </w:r>
            <w:r w:rsidR="00EF6878" w:rsidRPr="005B0A46">
              <w:rPr>
                <w:rFonts w:ascii="Arial" w:hAnsi="Arial" w:cs="Arial"/>
                <w:sz w:val="28"/>
              </w:rPr>
              <w:t>………………………………………………</w:t>
            </w:r>
            <w:r w:rsidRPr="005B0A46">
              <w:rPr>
                <w:rFonts w:ascii="Arial" w:hAnsi="Arial" w:cs="Arial"/>
                <w:sz w:val="28"/>
              </w:rPr>
              <w:t>The Second Part party </w:t>
            </w:r>
          </w:p>
        </w:tc>
        <w:tc>
          <w:tcPr>
            <w:tcW w:w="99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</w:tblGrid>
            <w:tr w:rsidR="001A2720" w:rsidRPr="005B0A46" w:rsidTr="00337E58">
              <w:trPr>
                <w:tblCellSpacing w:w="0" w:type="dxa"/>
                <w:jc w:val="center"/>
              </w:trPr>
              <w:tc>
                <w:tcPr>
                  <w:tcW w:w="1950" w:type="dxa"/>
                  <w:vAlign w:val="center"/>
                  <w:hideMark/>
                </w:tcPr>
                <w:p w:rsidR="001A2720" w:rsidRPr="005B0A46" w:rsidRDefault="001A2720" w:rsidP="00337E58">
                  <w:pPr>
                    <w:spacing w:after="0" w:line="360" w:lineRule="auto"/>
                    <w:rPr>
                      <w:rFonts w:ascii="Arial" w:eastAsia="Times New Roman" w:hAnsi="Arial" w:cs="Arial"/>
                      <w:color w:val="000000"/>
                      <w:sz w:val="28"/>
                    </w:rPr>
                  </w:pPr>
                </w:p>
              </w:tc>
            </w:tr>
          </w:tbl>
          <w:p w:rsidR="001A2720" w:rsidRPr="005B0A46" w:rsidRDefault="001A2720" w:rsidP="00337E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</w:rPr>
            </w:pPr>
          </w:p>
        </w:tc>
        <w:bookmarkStart w:id="0" w:name="_GoBack"/>
        <w:bookmarkEnd w:id="0"/>
      </w:tr>
    </w:tbl>
    <w:p w:rsidR="001A2720" w:rsidRPr="005B0A46" w:rsidRDefault="001A2720" w:rsidP="00337E58">
      <w:pPr>
        <w:spacing w:after="0" w:line="360" w:lineRule="auto"/>
        <w:rPr>
          <w:rFonts w:ascii="Arial" w:eastAsia="Times New Roman" w:hAnsi="Arial" w:cs="Arial"/>
          <w:vanish/>
          <w:sz w:val="28"/>
        </w:rPr>
      </w:pPr>
    </w:p>
    <w:p w:rsidR="000F6F59" w:rsidRPr="005B0A46" w:rsidRDefault="000F6F59" w:rsidP="00337E58">
      <w:pPr>
        <w:spacing w:after="0" w:line="360" w:lineRule="auto"/>
        <w:rPr>
          <w:rFonts w:ascii="Arial" w:hAnsi="Arial" w:cs="Arial"/>
          <w:sz w:val="28"/>
        </w:rPr>
      </w:pPr>
    </w:p>
    <w:sectPr w:rsidR="000F6F59" w:rsidRPr="005B0A46" w:rsidSect="00337E58">
      <w:pgSz w:w="12240" w:h="15840"/>
      <w:pgMar w:top="1440" w:right="1152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A2720"/>
    <w:rsid w:val="000F6F59"/>
    <w:rsid w:val="001A2720"/>
    <w:rsid w:val="001B40C4"/>
    <w:rsid w:val="001E7B7E"/>
    <w:rsid w:val="00337E58"/>
    <w:rsid w:val="005B0A46"/>
    <w:rsid w:val="005E0FD1"/>
    <w:rsid w:val="008B1387"/>
    <w:rsid w:val="00EF6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4E9B67-D527-4E20-875B-F8243A3A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A2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1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2018-02-24T21:25:00Z</dcterms:created>
  <dcterms:modified xsi:type="dcterms:W3CDTF">2020-12-28T01:36:00Z</dcterms:modified>
</cp:coreProperties>
</file>